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95" w:rsidRDefault="00257795" w:rsidP="00DA253B">
      <w:pPr>
        <w:rPr>
          <w:rFonts w:asciiTheme="majorHAnsi" w:hAnsiTheme="majorHAnsi"/>
          <w:b/>
        </w:rPr>
      </w:pPr>
    </w:p>
    <w:p w:rsidR="00DA253B" w:rsidRPr="00DA253B" w:rsidRDefault="00DA253B" w:rsidP="00DA253B">
      <w:pPr>
        <w:rPr>
          <w:rFonts w:asciiTheme="majorHAnsi" w:hAnsiTheme="majorHAnsi"/>
          <w:b/>
        </w:rPr>
      </w:pPr>
      <w:r w:rsidRPr="00DA253B">
        <w:rPr>
          <w:rFonts w:asciiTheme="majorHAnsi" w:hAnsiTheme="majorHAnsi"/>
          <w:b/>
        </w:rPr>
        <w:t>FOR IMMEDIATE RELEASE</w:t>
      </w:r>
    </w:p>
    <w:p w:rsidR="00DA253B" w:rsidRPr="00DA253B" w:rsidRDefault="00DA253B" w:rsidP="00DA253B">
      <w:pPr>
        <w:rPr>
          <w:rFonts w:asciiTheme="majorHAnsi" w:hAnsiTheme="majorHAnsi"/>
        </w:rPr>
      </w:pPr>
      <w:r>
        <w:rPr>
          <w:rFonts w:asciiTheme="majorHAnsi" w:hAnsiTheme="majorHAnsi"/>
        </w:rPr>
        <w:t>December 6, 2018</w:t>
      </w:r>
    </w:p>
    <w:p w:rsidR="00DA253B" w:rsidRPr="00DA253B" w:rsidRDefault="00DA253B" w:rsidP="00DA253B">
      <w:pPr>
        <w:rPr>
          <w:rFonts w:asciiTheme="majorHAnsi" w:hAnsiTheme="majorHAnsi"/>
        </w:rPr>
      </w:pPr>
    </w:p>
    <w:p w:rsidR="00DA253B" w:rsidRPr="00DA253B" w:rsidRDefault="00DA253B" w:rsidP="00DA253B">
      <w:pPr>
        <w:rPr>
          <w:rFonts w:asciiTheme="majorHAnsi" w:hAnsiTheme="majorHAnsi"/>
        </w:rPr>
      </w:pPr>
      <w:r w:rsidRPr="00DA253B">
        <w:rPr>
          <w:rFonts w:asciiTheme="majorHAnsi" w:hAnsiTheme="majorHAnsi"/>
        </w:rPr>
        <w:t>CONTACT</w:t>
      </w:r>
      <w:proofErr w:type="gramStart"/>
      <w:r w:rsidRPr="00DA253B">
        <w:rPr>
          <w:rFonts w:asciiTheme="majorHAnsi" w:hAnsiTheme="majorHAnsi"/>
        </w:rPr>
        <w:t>:</w:t>
      </w:r>
      <w:proofErr w:type="gramEnd"/>
      <w:r w:rsidRPr="00DA253B">
        <w:rPr>
          <w:rFonts w:asciiTheme="majorHAnsi" w:hAnsiTheme="majorHAnsi"/>
        </w:rPr>
        <w:br/>
        <w:t xml:space="preserve">Kate </w:t>
      </w:r>
      <w:proofErr w:type="spellStart"/>
      <w:r w:rsidRPr="00DA253B">
        <w:rPr>
          <w:rFonts w:asciiTheme="majorHAnsi" w:hAnsiTheme="majorHAnsi"/>
        </w:rPr>
        <w:t>LeFurgy</w:t>
      </w:r>
      <w:proofErr w:type="spellEnd"/>
    </w:p>
    <w:p w:rsidR="00DA253B" w:rsidRPr="00DA253B" w:rsidRDefault="00DA253B" w:rsidP="00DA253B">
      <w:pPr>
        <w:rPr>
          <w:rFonts w:asciiTheme="majorHAnsi" w:hAnsiTheme="majorHAnsi"/>
        </w:rPr>
      </w:pPr>
      <w:r w:rsidRPr="00DA253B">
        <w:rPr>
          <w:rFonts w:asciiTheme="majorHAnsi" w:hAnsiTheme="majorHAnsi"/>
        </w:rPr>
        <w:t>312.744.2507</w:t>
      </w:r>
    </w:p>
    <w:p w:rsidR="00DA253B" w:rsidRPr="00DA253B" w:rsidRDefault="00766323" w:rsidP="00DA253B">
      <w:pPr>
        <w:rPr>
          <w:rFonts w:asciiTheme="majorHAnsi" w:hAnsiTheme="majorHAnsi"/>
        </w:rPr>
      </w:pPr>
      <w:hyperlink r:id="rId8" w:history="1">
        <w:r w:rsidR="00DA253B" w:rsidRPr="00DA253B">
          <w:rPr>
            <w:rStyle w:val="Hyperlink"/>
            <w:rFonts w:asciiTheme="majorHAnsi" w:hAnsiTheme="majorHAnsi"/>
          </w:rPr>
          <w:t>Kate.LeFurgy@cityofchicago.org</w:t>
        </w:r>
      </w:hyperlink>
    </w:p>
    <w:p w:rsidR="00DA253B" w:rsidRPr="00DA253B" w:rsidRDefault="00DA253B" w:rsidP="00DA253B">
      <w:pPr>
        <w:rPr>
          <w:rFonts w:asciiTheme="majorHAnsi" w:hAnsiTheme="majorHAnsi"/>
        </w:rPr>
      </w:pPr>
    </w:p>
    <w:p w:rsidR="001A0235" w:rsidRDefault="00DA253B" w:rsidP="00DA253B">
      <w:pPr>
        <w:jc w:val="center"/>
        <w:rPr>
          <w:rFonts w:asciiTheme="majorHAnsi" w:hAnsiTheme="majorHAnsi"/>
          <w:b/>
        </w:rPr>
      </w:pPr>
      <w:bookmarkStart w:id="0" w:name="_GoBack"/>
      <w:r w:rsidRPr="00DA253B">
        <w:rPr>
          <w:rFonts w:asciiTheme="majorHAnsi" w:hAnsiTheme="majorHAnsi"/>
          <w:b/>
        </w:rPr>
        <w:t xml:space="preserve">CLERK VALENCIA ANNOUNCES </w:t>
      </w:r>
      <w:r w:rsidR="001A0235">
        <w:rPr>
          <w:rFonts w:asciiTheme="majorHAnsi" w:hAnsiTheme="majorHAnsi"/>
          <w:b/>
        </w:rPr>
        <w:t xml:space="preserve">CREATION OF </w:t>
      </w:r>
      <w:r w:rsidR="00FF7259">
        <w:rPr>
          <w:rFonts w:asciiTheme="majorHAnsi" w:hAnsiTheme="majorHAnsi"/>
          <w:b/>
        </w:rPr>
        <w:t>THE</w:t>
      </w:r>
      <w:r w:rsidR="00193B6A">
        <w:rPr>
          <w:rFonts w:asciiTheme="majorHAnsi" w:hAnsiTheme="majorHAnsi"/>
          <w:b/>
        </w:rPr>
        <w:t xml:space="preserve"> CHICAGO FINES, FEES, &amp; ACCESS CO</w:t>
      </w:r>
      <w:r w:rsidR="00062E72">
        <w:rPr>
          <w:rFonts w:asciiTheme="majorHAnsi" w:hAnsiTheme="majorHAnsi"/>
          <w:b/>
        </w:rPr>
        <w:t>LLABORATIVE</w:t>
      </w:r>
    </w:p>
    <w:bookmarkEnd w:id="0"/>
    <w:p w:rsidR="00DA253B" w:rsidRPr="00DA253B" w:rsidRDefault="001A0235" w:rsidP="001A0235">
      <w:pPr>
        <w:jc w:val="center"/>
        <w:rPr>
          <w:rFonts w:asciiTheme="majorHAnsi" w:hAnsiTheme="majorHAnsi"/>
          <w:b/>
        </w:rPr>
      </w:pPr>
      <w:r>
        <w:rPr>
          <w:rFonts w:asciiTheme="majorHAnsi" w:hAnsiTheme="majorHAnsi"/>
          <w:i/>
        </w:rPr>
        <w:t xml:space="preserve">The </w:t>
      </w:r>
      <w:r w:rsidR="006E5EFB">
        <w:rPr>
          <w:rFonts w:asciiTheme="majorHAnsi" w:hAnsiTheme="majorHAnsi"/>
          <w:i/>
        </w:rPr>
        <w:t xml:space="preserve">Chicago Fines, Fees &amp; Access </w:t>
      </w:r>
      <w:r w:rsidR="00FF7259">
        <w:rPr>
          <w:rFonts w:asciiTheme="majorHAnsi" w:hAnsiTheme="majorHAnsi"/>
          <w:i/>
        </w:rPr>
        <w:t>C</w:t>
      </w:r>
      <w:r w:rsidR="00062E72">
        <w:rPr>
          <w:rFonts w:asciiTheme="majorHAnsi" w:hAnsiTheme="majorHAnsi"/>
          <w:i/>
        </w:rPr>
        <w:t>ollaborative</w:t>
      </w:r>
      <w:r w:rsidR="00FF7259">
        <w:rPr>
          <w:rFonts w:asciiTheme="majorHAnsi" w:hAnsiTheme="majorHAnsi"/>
          <w:i/>
        </w:rPr>
        <w:t xml:space="preserve"> </w:t>
      </w:r>
      <w:r>
        <w:rPr>
          <w:rFonts w:asciiTheme="majorHAnsi" w:hAnsiTheme="majorHAnsi"/>
          <w:i/>
        </w:rPr>
        <w:t>will</w:t>
      </w:r>
      <w:r w:rsidR="006E5EFB">
        <w:rPr>
          <w:rFonts w:asciiTheme="majorHAnsi" w:hAnsiTheme="majorHAnsi"/>
          <w:i/>
        </w:rPr>
        <w:t xml:space="preserve"> be </w:t>
      </w:r>
      <w:r w:rsidR="006A5F60">
        <w:rPr>
          <w:rFonts w:asciiTheme="majorHAnsi" w:hAnsiTheme="majorHAnsi"/>
          <w:i/>
        </w:rPr>
        <w:t xml:space="preserve">a </w:t>
      </w:r>
      <w:r w:rsidR="00FF7259">
        <w:rPr>
          <w:rFonts w:asciiTheme="majorHAnsi" w:hAnsiTheme="majorHAnsi"/>
          <w:i/>
        </w:rPr>
        <w:t>collaboration</w:t>
      </w:r>
      <w:r w:rsidR="006E5EFB">
        <w:rPr>
          <w:rFonts w:asciiTheme="majorHAnsi" w:hAnsiTheme="majorHAnsi"/>
          <w:i/>
        </w:rPr>
        <w:t xml:space="preserve"> between community organizations, City Departments, elected officials, and academic institutions</w:t>
      </w:r>
      <w:r w:rsidR="00FF7259">
        <w:rPr>
          <w:rFonts w:asciiTheme="majorHAnsi" w:hAnsiTheme="majorHAnsi"/>
          <w:i/>
        </w:rPr>
        <w:t xml:space="preserve"> focused on reviewing and reforming the City’s fines, fees and collection practices</w:t>
      </w:r>
      <w:r w:rsidR="006E5EFB">
        <w:rPr>
          <w:rFonts w:asciiTheme="majorHAnsi" w:hAnsiTheme="majorHAnsi"/>
          <w:i/>
        </w:rPr>
        <w:t xml:space="preserve"> </w:t>
      </w:r>
    </w:p>
    <w:p w:rsidR="00DA253B" w:rsidRPr="00DA253B" w:rsidRDefault="00DA253B" w:rsidP="00DA253B">
      <w:pPr>
        <w:jc w:val="center"/>
        <w:rPr>
          <w:rFonts w:asciiTheme="majorHAnsi" w:hAnsiTheme="majorHAnsi"/>
        </w:rPr>
      </w:pPr>
    </w:p>
    <w:p w:rsidR="006A5F60" w:rsidRDefault="006E5EFB" w:rsidP="00E254B6">
      <w:pPr>
        <w:rPr>
          <w:rFonts w:asciiTheme="majorHAnsi" w:hAnsiTheme="majorHAnsi"/>
          <w:sz w:val="22"/>
          <w:szCs w:val="22"/>
        </w:rPr>
      </w:pPr>
      <w:r>
        <w:rPr>
          <w:rFonts w:asciiTheme="majorHAnsi" w:hAnsiTheme="majorHAnsi"/>
        </w:rPr>
        <w:t xml:space="preserve">Today, </w:t>
      </w:r>
      <w:r w:rsidR="00DA253B" w:rsidRPr="00DA253B">
        <w:rPr>
          <w:rFonts w:asciiTheme="majorHAnsi" w:hAnsiTheme="majorHAnsi"/>
        </w:rPr>
        <w:t xml:space="preserve">Chicago City Clerk Anna Valencia </w:t>
      </w:r>
      <w:r w:rsidR="007126FE">
        <w:rPr>
          <w:rFonts w:asciiTheme="majorHAnsi" w:hAnsiTheme="majorHAnsi"/>
        </w:rPr>
        <w:t>announced t</w:t>
      </w:r>
      <w:r>
        <w:rPr>
          <w:rFonts w:asciiTheme="majorHAnsi" w:hAnsiTheme="majorHAnsi"/>
        </w:rPr>
        <w:t xml:space="preserve">he creation of the Chicago Fines, Fees &amp; </w:t>
      </w:r>
      <w:r w:rsidR="007126FE">
        <w:rPr>
          <w:rFonts w:asciiTheme="majorHAnsi" w:hAnsiTheme="majorHAnsi"/>
        </w:rPr>
        <w:t xml:space="preserve">Access </w:t>
      </w:r>
      <w:r w:rsidR="00193B6A">
        <w:rPr>
          <w:rFonts w:asciiTheme="majorHAnsi" w:hAnsiTheme="majorHAnsi"/>
        </w:rPr>
        <w:t>Co</w:t>
      </w:r>
      <w:r w:rsidR="00062E72">
        <w:rPr>
          <w:rFonts w:asciiTheme="majorHAnsi" w:hAnsiTheme="majorHAnsi"/>
        </w:rPr>
        <w:t>llaborative</w:t>
      </w:r>
      <w:r w:rsidR="007126FE">
        <w:rPr>
          <w:rFonts w:asciiTheme="majorHAnsi" w:hAnsiTheme="majorHAnsi"/>
        </w:rPr>
        <w:t xml:space="preserve"> to review fines, fees and collection practices in </w:t>
      </w:r>
      <w:r w:rsidR="00C36C30">
        <w:rPr>
          <w:rFonts w:asciiTheme="majorHAnsi" w:hAnsiTheme="majorHAnsi"/>
        </w:rPr>
        <w:t>Chicago</w:t>
      </w:r>
      <w:r w:rsidR="00193B6A">
        <w:rPr>
          <w:rFonts w:asciiTheme="majorHAnsi" w:hAnsiTheme="majorHAnsi"/>
        </w:rPr>
        <w:t>. The Co</w:t>
      </w:r>
      <w:r w:rsidR="00863A9B">
        <w:rPr>
          <w:rFonts w:asciiTheme="majorHAnsi" w:hAnsiTheme="majorHAnsi"/>
        </w:rPr>
        <w:t>llaborative</w:t>
      </w:r>
      <w:r w:rsidR="00C240C8">
        <w:rPr>
          <w:rFonts w:asciiTheme="majorHAnsi" w:hAnsiTheme="majorHAnsi"/>
        </w:rPr>
        <w:t xml:space="preserve"> </w:t>
      </w:r>
      <w:r w:rsidR="00193B6A">
        <w:rPr>
          <w:rFonts w:asciiTheme="majorHAnsi" w:hAnsiTheme="majorHAnsi"/>
        </w:rPr>
        <w:t xml:space="preserve">will </w:t>
      </w:r>
      <w:r w:rsidR="00AE7EFC">
        <w:rPr>
          <w:rFonts w:asciiTheme="majorHAnsi" w:hAnsiTheme="majorHAnsi"/>
        </w:rPr>
        <w:t xml:space="preserve">conduct a comprehensive review </w:t>
      </w:r>
      <w:r w:rsidR="007D6842">
        <w:rPr>
          <w:rFonts w:asciiTheme="majorHAnsi" w:hAnsiTheme="majorHAnsi"/>
        </w:rPr>
        <w:t>to</w:t>
      </w:r>
      <w:r w:rsidR="007D6842" w:rsidRPr="007D6842">
        <w:rPr>
          <w:rFonts w:asciiTheme="majorHAnsi" w:hAnsiTheme="majorHAnsi"/>
          <w:sz w:val="22"/>
          <w:szCs w:val="22"/>
        </w:rPr>
        <w:t xml:space="preserve"> </w:t>
      </w:r>
      <w:r w:rsidR="007D6842" w:rsidRPr="00603A56">
        <w:rPr>
          <w:rFonts w:asciiTheme="majorHAnsi" w:hAnsiTheme="majorHAnsi"/>
          <w:sz w:val="22"/>
          <w:szCs w:val="22"/>
        </w:rPr>
        <w:t xml:space="preserve">build an understanding of the current landscape, highlight existing </w:t>
      </w:r>
      <w:r w:rsidR="00AE7EFC">
        <w:rPr>
          <w:rFonts w:asciiTheme="majorHAnsi" w:hAnsiTheme="majorHAnsi"/>
          <w:sz w:val="22"/>
          <w:szCs w:val="22"/>
        </w:rPr>
        <w:t>issues</w:t>
      </w:r>
      <w:r w:rsidR="007D6842" w:rsidRPr="00603A56">
        <w:rPr>
          <w:rFonts w:asciiTheme="majorHAnsi" w:hAnsiTheme="majorHAnsi"/>
          <w:sz w:val="22"/>
          <w:szCs w:val="22"/>
        </w:rPr>
        <w:t xml:space="preserve">, and </w:t>
      </w:r>
      <w:r w:rsidR="006C363C">
        <w:rPr>
          <w:rFonts w:asciiTheme="majorHAnsi" w:hAnsiTheme="majorHAnsi"/>
          <w:sz w:val="22"/>
          <w:szCs w:val="22"/>
        </w:rPr>
        <w:t>suggest reforms</w:t>
      </w:r>
      <w:r w:rsidR="007D6842" w:rsidRPr="00603A56">
        <w:rPr>
          <w:rFonts w:asciiTheme="majorHAnsi" w:hAnsiTheme="majorHAnsi"/>
          <w:sz w:val="22"/>
          <w:szCs w:val="22"/>
        </w:rPr>
        <w:t xml:space="preserve"> that work for </w:t>
      </w:r>
      <w:r w:rsidR="00AE7EFC">
        <w:rPr>
          <w:rFonts w:asciiTheme="majorHAnsi" w:hAnsiTheme="majorHAnsi"/>
          <w:sz w:val="22"/>
          <w:szCs w:val="22"/>
        </w:rPr>
        <w:t xml:space="preserve">all </w:t>
      </w:r>
      <w:r w:rsidR="007D6842" w:rsidRPr="00603A56">
        <w:rPr>
          <w:rFonts w:asciiTheme="majorHAnsi" w:hAnsiTheme="majorHAnsi"/>
          <w:sz w:val="22"/>
          <w:szCs w:val="22"/>
        </w:rPr>
        <w:t>Chicagoans, the financial health of the City, and our communities</w:t>
      </w:r>
      <w:r w:rsidR="00C36C30">
        <w:rPr>
          <w:rFonts w:asciiTheme="majorHAnsi" w:hAnsiTheme="majorHAnsi"/>
        </w:rPr>
        <w:t>. The c</w:t>
      </w:r>
      <w:r w:rsidR="007126FE" w:rsidRPr="007126FE">
        <w:rPr>
          <w:rFonts w:asciiTheme="majorHAnsi" w:hAnsiTheme="majorHAnsi"/>
        </w:rPr>
        <w:t>ollaboration between City departments, elected officials, community-based organizations, as well as academic and civic institutions</w:t>
      </w:r>
      <w:r w:rsidR="00C36C30">
        <w:rPr>
          <w:rFonts w:asciiTheme="majorHAnsi" w:hAnsiTheme="majorHAnsi"/>
        </w:rPr>
        <w:t xml:space="preserve"> will </w:t>
      </w:r>
      <w:r w:rsidR="00C240C8" w:rsidRPr="00FF7259">
        <w:rPr>
          <w:rFonts w:asciiTheme="majorHAnsi" w:hAnsiTheme="majorHAnsi"/>
          <w:sz w:val="22"/>
          <w:szCs w:val="22"/>
        </w:rPr>
        <w:t>also seek resident input on their experiences with the City’s fines and fees and will hold roundtables across the city.</w:t>
      </w:r>
      <w:r w:rsidR="00D923B1">
        <w:rPr>
          <w:rFonts w:asciiTheme="majorHAnsi" w:hAnsiTheme="majorHAnsi"/>
          <w:sz w:val="22"/>
          <w:szCs w:val="22"/>
        </w:rPr>
        <w:t xml:space="preserve"> The Co</w:t>
      </w:r>
      <w:r w:rsidR="00AB0D5D">
        <w:rPr>
          <w:rFonts w:asciiTheme="majorHAnsi" w:hAnsiTheme="majorHAnsi"/>
          <w:sz w:val="22"/>
          <w:szCs w:val="22"/>
        </w:rPr>
        <w:t>llaborative</w:t>
      </w:r>
      <w:r w:rsidR="00D923B1">
        <w:rPr>
          <w:rFonts w:asciiTheme="majorHAnsi" w:hAnsiTheme="majorHAnsi"/>
          <w:sz w:val="22"/>
          <w:szCs w:val="22"/>
        </w:rPr>
        <w:t xml:space="preserve"> will be looking to other cities for best practices</w:t>
      </w:r>
      <w:r w:rsidR="006C363C">
        <w:rPr>
          <w:rFonts w:asciiTheme="majorHAnsi" w:hAnsiTheme="majorHAnsi"/>
          <w:sz w:val="22"/>
          <w:szCs w:val="22"/>
        </w:rPr>
        <w:t xml:space="preserve"> to increase compliance</w:t>
      </w:r>
      <w:r w:rsidR="00D923B1">
        <w:rPr>
          <w:rFonts w:asciiTheme="majorHAnsi" w:hAnsiTheme="majorHAnsi"/>
          <w:sz w:val="22"/>
          <w:szCs w:val="22"/>
        </w:rPr>
        <w:t>.</w:t>
      </w:r>
    </w:p>
    <w:p w:rsidR="00DA253B" w:rsidRDefault="00D923B1" w:rsidP="00E254B6">
      <w:pPr>
        <w:rPr>
          <w:rFonts w:asciiTheme="majorHAnsi" w:hAnsiTheme="majorHAnsi"/>
        </w:rPr>
      </w:pPr>
      <w:r>
        <w:rPr>
          <w:rFonts w:asciiTheme="majorHAnsi" w:hAnsiTheme="majorHAnsi"/>
        </w:rPr>
        <w:br/>
      </w:r>
      <w:r w:rsidR="00E254B6">
        <w:rPr>
          <w:rFonts w:asciiTheme="majorHAnsi" w:hAnsiTheme="majorHAnsi"/>
        </w:rPr>
        <w:t>“</w:t>
      </w:r>
      <w:r w:rsidR="007126FE" w:rsidRPr="007126FE">
        <w:rPr>
          <w:rFonts w:asciiTheme="majorHAnsi" w:hAnsiTheme="majorHAnsi"/>
        </w:rPr>
        <w:t xml:space="preserve">As municipalities across the country receive less funding and support from the federal government, </w:t>
      </w:r>
      <w:r w:rsidR="00E254B6">
        <w:rPr>
          <w:rFonts w:asciiTheme="majorHAnsi" w:hAnsiTheme="majorHAnsi"/>
        </w:rPr>
        <w:t>local governments</w:t>
      </w:r>
      <w:r w:rsidR="007126FE" w:rsidRPr="007126FE">
        <w:rPr>
          <w:rFonts w:asciiTheme="majorHAnsi" w:hAnsiTheme="majorHAnsi"/>
        </w:rPr>
        <w:t xml:space="preserve"> need to be creative to create </w:t>
      </w:r>
      <w:r w:rsidR="00E254B6">
        <w:rPr>
          <w:rFonts w:asciiTheme="majorHAnsi" w:hAnsiTheme="majorHAnsi"/>
        </w:rPr>
        <w:t>policies that work</w:t>
      </w:r>
      <w:r w:rsidR="007126FE" w:rsidRPr="007126FE">
        <w:rPr>
          <w:rFonts w:asciiTheme="majorHAnsi" w:hAnsiTheme="majorHAnsi"/>
        </w:rPr>
        <w:t xml:space="preserve"> for everyone</w:t>
      </w:r>
      <w:r w:rsidR="00E254B6">
        <w:rPr>
          <w:rFonts w:asciiTheme="majorHAnsi" w:hAnsiTheme="majorHAnsi"/>
        </w:rPr>
        <w:t>,” said Clerk Valencia</w:t>
      </w:r>
      <w:r w:rsidR="007126FE" w:rsidRPr="007126FE">
        <w:rPr>
          <w:rFonts w:asciiTheme="majorHAnsi" w:hAnsiTheme="majorHAnsi"/>
        </w:rPr>
        <w:t xml:space="preserve">. </w:t>
      </w:r>
      <w:r w:rsidR="00E254B6">
        <w:rPr>
          <w:rFonts w:asciiTheme="majorHAnsi" w:hAnsiTheme="majorHAnsi"/>
        </w:rPr>
        <w:t>“</w:t>
      </w:r>
      <w:r w:rsidR="007126FE" w:rsidRPr="007126FE">
        <w:rPr>
          <w:rFonts w:asciiTheme="majorHAnsi" w:hAnsiTheme="majorHAnsi"/>
        </w:rPr>
        <w:t>The City of Chicago needs revenue for its streets, services and schools, but it</w:t>
      </w:r>
      <w:r w:rsidR="00794939">
        <w:rPr>
          <w:rFonts w:asciiTheme="majorHAnsi" w:hAnsiTheme="majorHAnsi"/>
        </w:rPr>
        <w:t xml:space="preserve">’s good for local government to take a pause and reflect on past policies </w:t>
      </w:r>
      <w:r w:rsidR="007126FE" w:rsidRPr="007126FE">
        <w:rPr>
          <w:rFonts w:asciiTheme="majorHAnsi" w:hAnsiTheme="majorHAnsi"/>
        </w:rPr>
        <w:t>that have been created over decades to ensure they are serving their intended purpose.</w:t>
      </w:r>
      <w:r w:rsidR="005F2C4A">
        <w:rPr>
          <w:rFonts w:asciiTheme="majorHAnsi" w:hAnsiTheme="majorHAnsi"/>
        </w:rPr>
        <w:t>”</w:t>
      </w:r>
      <w:r w:rsidR="0060785F">
        <w:rPr>
          <w:rFonts w:asciiTheme="majorHAnsi" w:hAnsiTheme="majorHAnsi"/>
        </w:rPr>
        <w:t xml:space="preserve"> </w:t>
      </w:r>
    </w:p>
    <w:p w:rsidR="006E5EFB" w:rsidRDefault="006E5EFB" w:rsidP="00E254B6">
      <w:pPr>
        <w:rPr>
          <w:rFonts w:asciiTheme="majorHAnsi" w:hAnsiTheme="majorHAnsi"/>
        </w:rPr>
      </w:pPr>
    </w:p>
    <w:p w:rsidR="006E5EFB" w:rsidRDefault="006E5EFB" w:rsidP="00E254B6">
      <w:pPr>
        <w:rPr>
          <w:rFonts w:asciiTheme="majorHAnsi" w:hAnsiTheme="majorHAnsi"/>
        </w:rPr>
      </w:pPr>
      <w:r>
        <w:rPr>
          <w:rFonts w:asciiTheme="majorHAnsi" w:hAnsiTheme="majorHAnsi"/>
        </w:rPr>
        <w:t xml:space="preserve">Over the course of a six-month period the </w:t>
      </w:r>
      <w:r w:rsidR="00D923B1">
        <w:rPr>
          <w:rFonts w:asciiTheme="majorHAnsi" w:hAnsiTheme="majorHAnsi"/>
        </w:rPr>
        <w:t>Co</w:t>
      </w:r>
      <w:r w:rsidR="0033131C">
        <w:rPr>
          <w:rFonts w:asciiTheme="majorHAnsi" w:hAnsiTheme="majorHAnsi"/>
        </w:rPr>
        <w:t>llaborative</w:t>
      </w:r>
      <w:r>
        <w:rPr>
          <w:rFonts w:asciiTheme="majorHAnsi" w:hAnsiTheme="majorHAnsi"/>
        </w:rPr>
        <w:t xml:space="preserve"> will review existing policies and provide recommendations </w:t>
      </w:r>
      <w:r w:rsidR="00B9228F">
        <w:rPr>
          <w:rFonts w:asciiTheme="majorHAnsi" w:hAnsiTheme="majorHAnsi"/>
        </w:rPr>
        <w:t xml:space="preserve">to reform existing </w:t>
      </w:r>
      <w:r>
        <w:rPr>
          <w:rFonts w:asciiTheme="majorHAnsi" w:hAnsiTheme="majorHAnsi"/>
        </w:rPr>
        <w:t>fines and fees schedules, payment plans structures, accessibility of information and processes, impact of penalties for nonpayment, role of private de</w:t>
      </w:r>
      <w:r w:rsidR="007D6842">
        <w:rPr>
          <w:rFonts w:asciiTheme="majorHAnsi" w:hAnsiTheme="majorHAnsi"/>
        </w:rPr>
        <w:t>b</w:t>
      </w:r>
      <w:r>
        <w:rPr>
          <w:rFonts w:asciiTheme="majorHAnsi" w:hAnsiTheme="majorHAnsi"/>
        </w:rPr>
        <w:t>t collec</w:t>
      </w:r>
      <w:r w:rsidR="007D6842">
        <w:rPr>
          <w:rFonts w:asciiTheme="majorHAnsi" w:hAnsiTheme="majorHAnsi"/>
        </w:rPr>
        <w:t>tors</w:t>
      </w:r>
      <w:r>
        <w:rPr>
          <w:rFonts w:asciiTheme="majorHAnsi" w:hAnsiTheme="majorHAnsi"/>
        </w:rPr>
        <w:t>, debt-based policies tied to employment opportunities and the process of enforcement of violations</w:t>
      </w:r>
      <w:r w:rsidR="007D6842">
        <w:rPr>
          <w:rFonts w:asciiTheme="majorHAnsi" w:hAnsiTheme="majorHAnsi"/>
        </w:rPr>
        <w:t>.</w:t>
      </w:r>
    </w:p>
    <w:p w:rsidR="001A0235" w:rsidRDefault="001A0235" w:rsidP="00DA253B">
      <w:pPr>
        <w:rPr>
          <w:rFonts w:asciiTheme="majorHAnsi" w:hAnsiTheme="majorHAnsi"/>
        </w:rPr>
      </w:pPr>
    </w:p>
    <w:p w:rsidR="00DA253B" w:rsidRDefault="008A2A8B" w:rsidP="00DA253B">
      <w:pPr>
        <w:rPr>
          <w:rFonts w:asciiTheme="majorHAnsi" w:hAnsiTheme="majorHAnsi"/>
        </w:rPr>
      </w:pPr>
      <w:r w:rsidRPr="008A2A8B">
        <w:rPr>
          <w:rFonts w:asciiTheme="majorHAnsi" w:hAnsiTheme="majorHAnsi"/>
        </w:rPr>
        <w:t>“We applaud the Office of City Clerk for working with C</w:t>
      </w:r>
      <w:r w:rsidR="00CC2205">
        <w:rPr>
          <w:rFonts w:asciiTheme="majorHAnsi" w:hAnsiTheme="majorHAnsi"/>
        </w:rPr>
        <w:t>OFI/POWER-PAC Illinois to create</w:t>
      </w:r>
      <w:r w:rsidRPr="008A2A8B">
        <w:rPr>
          <w:rFonts w:asciiTheme="majorHAnsi" w:hAnsiTheme="majorHAnsi"/>
        </w:rPr>
        <w:t xml:space="preserve"> the Chicago Fines, Fees and Access Collaborative. Parents across Chicago have been urging the City to take a deep look into the fees and fines imposed by the City and their disproportionate effect on families facing ec</w:t>
      </w:r>
      <w:r w:rsidR="00CC2205">
        <w:rPr>
          <w:rFonts w:asciiTheme="majorHAnsi" w:hAnsiTheme="majorHAnsi"/>
        </w:rPr>
        <w:t xml:space="preserve">onomic hardship, such as </w:t>
      </w:r>
      <w:r w:rsidR="00CC2205">
        <w:rPr>
          <w:rFonts w:asciiTheme="majorHAnsi" w:hAnsiTheme="majorHAnsi"/>
        </w:rPr>
        <w:lastRenderedPageBreak/>
        <w:t xml:space="preserve">mine. </w:t>
      </w:r>
      <w:r w:rsidRPr="008A2A8B">
        <w:rPr>
          <w:rFonts w:asciiTheme="majorHAnsi" w:hAnsiTheme="majorHAnsi"/>
        </w:rPr>
        <w:t>Families have shared stories of being blocked from employment and other negative consequences stemming from their debt to the City, making it nearly impossible for them to get out of debt an</w:t>
      </w:r>
      <w:r w:rsidR="00CC2205">
        <w:rPr>
          <w:rFonts w:asciiTheme="majorHAnsi" w:hAnsiTheme="majorHAnsi"/>
        </w:rPr>
        <w:t xml:space="preserve">d achieve financial stability. </w:t>
      </w:r>
      <w:r w:rsidRPr="008A2A8B">
        <w:rPr>
          <w:rFonts w:asciiTheme="majorHAnsi" w:hAnsiTheme="majorHAnsi"/>
        </w:rPr>
        <w:t xml:space="preserve">We’re excited to get to work, examining ways to make our City better for all residents,” said </w:t>
      </w:r>
      <w:proofErr w:type="spellStart"/>
      <w:r w:rsidRPr="008A2A8B">
        <w:rPr>
          <w:rFonts w:asciiTheme="majorHAnsi" w:hAnsiTheme="majorHAnsi"/>
        </w:rPr>
        <w:t>Rosazlia</w:t>
      </w:r>
      <w:proofErr w:type="spellEnd"/>
      <w:r w:rsidRPr="008A2A8B">
        <w:rPr>
          <w:rFonts w:asciiTheme="majorHAnsi" w:hAnsiTheme="majorHAnsi"/>
        </w:rPr>
        <w:t xml:space="preserve"> </w:t>
      </w:r>
      <w:proofErr w:type="spellStart"/>
      <w:r w:rsidRPr="008A2A8B">
        <w:rPr>
          <w:rFonts w:asciiTheme="majorHAnsi" w:hAnsiTheme="majorHAnsi"/>
        </w:rPr>
        <w:t>Grillier</w:t>
      </w:r>
      <w:proofErr w:type="spellEnd"/>
      <w:r w:rsidRPr="008A2A8B">
        <w:rPr>
          <w:rFonts w:asciiTheme="majorHAnsi" w:hAnsiTheme="majorHAnsi"/>
        </w:rPr>
        <w:t>, Co-President of POWER-PAC Illi</w:t>
      </w:r>
      <w:r>
        <w:rPr>
          <w:rFonts w:asciiTheme="majorHAnsi" w:hAnsiTheme="majorHAnsi"/>
        </w:rPr>
        <w:t>nois, an organization of parent</w:t>
      </w:r>
      <w:r w:rsidRPr="008A2A8B">
        <w:rPr>
          <w:rFonts w:asciiTheme="majorHAnsi" w:hAnsiTheme="majorHAnsi"/>
        </w:rPr>
        <w:t xml:space="preserve"> leaders in Chicago and Illinois.</w:t>
      </w:r>
    </w:p>
    <w:p w:rsidR="008A2A8B" w:rsidRPr="00DA253B" w:rsidRDefault="008A2A8B" w:rsidP="00DA253B">
      <w:pPr>
        <w:rPr>
          <w:rFonts w:asciiTheme="majorHAnsi" w:hAnsiTheme="majorHAnsi"/>
        </w:rPr>
      </w:pPr>
    </w:p>
    <w:p w:rsidR="002D0BDC" w:rsidRPr="002D0BDC" w:rsidRDefault="00CE06B8" w:rsidP="002D0BDC">
      <w:pPr>
        <w:rPr>
          <w:rFonts w:asciiTheme="majorHAnsi" w:hAnsiTheme="majorHAnsi"/>
        </w:rPr>
      </w:pPr>
      <w:r>
        <w:rPr>
          <w:rFonts w:asciiTheme="majorHAnsi" w:hAnsiTheme="majorHAnsi"/>
        </w:rPr>
        <w:t>“</w:t>
      </w:r>
      <w:r w:rsidR="002D0BDC" w:rsidRPr="002D0BDC">
        <w:rPr>
          <w:rFonts w:asciiTheme="majorHAnsi" w:hAnsiTheme="majorHAnsi"/>
        </w:rPr>
        <w:t xml:space="preserve">I’m proud to be a part of the creation of the Chicago Fines, Fees and Access Collaborative, a one of a kind </w:t>
      </w:r>
      <w:r w:rsidR="00CC2205" w:rsidRPr="002D0BDC">
        <w:rPr>
          <w:rFonts w:asciiTheme="majorHAnsi" w:hAnsiTheme="majorHAnsi"/>
        </w:rPr>
        <w:t>partnership</w:t>
      </w:r>
      <w:r w:rsidR="002D0BDC" w:rsidRPr="002D0BDC">
        <w:rPr>
          <w:rFonts w:asciiTheme="majorHAnsi" w:hAnsiTheme="majorHAnsi"/>
        </w:rPr>
        <w:t>. Government and community working hand-in-hand is vital to creating policy that’s innovative and sustainable</w:t>
      </w:r>
      <w:r>
        <w:rPr>
          <w:rFonts w:asciiTheme="majorHAnsi" w:hAnsiTheme="majorHAnsi"/>
        </w:rPr>
        <w:t xml:space="preserve">,” </w:t>
      </w:r>
      <w:r w:rsidR="00CC2205">
        <w:rPr>
          <w:rFonts w:asciiTheme="majorHAnsi" w:hAnsiTheme="majorHAnsi"/>
        </w:rPr>
        <w:t>said 6</w:t>
      </w:r>
      <w:r w:rsidR="00CC2205" w:rsidRPr="00CC2205">
        <w:rPr>
          <w:rFonts w:asciiTheme="majorHAnsi" w:hAnsiTheme="majorHAnsi"/>
          <w:vertAlign w:val="superscript"/>
        </w:rPr>
        <w:t>th</w:t>
      </w:r>
      <w:r w:rsidR="00CC2205">
        <w:rPr>
          <w:rFonts w:asciiTheme="majorHAnsi" w:hAnsiTheme="majorHAnsi"/>
        </w:rPr>
        <w:t xml:space="preserve"> Ward </w:t>
      </w:r>
      <w:r>
        <w:rPr>
          <w:rFonts w:asciiTheme="majorHAnsi" w:hAnsiTheme="majorHAnsi"/>
        </w:rPr>
        <w:t>Alderman</w:t>
      </w:r>
      <w:r w:rsidR="00CC2205">
        <w:rPr>
          <w:rFonts w:asciiTheme="majorHAnsi" w:hAnsiTheme="majorHAnsi"/>
        </w:rPr>
        <w:t xml:space="preserve"> Roderick</w:t>
      </w:r>
      <w:r>
        <w:rPr>
          <w:rFonts w:asciiTheme="majorHAnsi" w:hAnsiTheme="majorHAnsi"/>
        </w:rPr>
        <w:t xml:space="preserve"> Sawyer.</w:t>
      </w:r>
      <w:r w:rsidR="002D0BDC" w:rsidRPr="002D0BDC">
        <w:rPr>
          <w:rFonts w:asciiTheme="majorHAnsi" w:hAnsiTheme="majorHAnsi"/>
        </w:rPr>
        <w:t xml:space="preserve"> </w:t>
      </w:r>
      <w:r>
        <w:rPr>
          <w:rFonts w:asciiTheme="majorHAnsi" w:hAnsiTheme="majorHAnsi"/>
        </w:rPr>
        <w:t>“</w:t>
      </w:r>
      <w:r w:rsidR="002D0BDC" w:rsidRPr="002D0BDC">
        <w:rPr>
          <w:rFonts w:asciiTheme="majorHAnsi" w:hAnsiTheme="majorHAnsi"/>
        </w:rPr>
        <w:t>I’m committed to working with the Collaborative to create recommendations for reform that will benefit all Chicagoans.</w:t>
      </w:r>
      <w:r>
        <w:rPr>
          <w:rFonts w:asciiTheme="majorHAnsi" w:hAnsiTheme="majorHAnsi"/>
        </w:rPr>
        <w:t>”</w:t>
      </w:r>
    </w:p>
    <w:p w:rsidR="002D0BDC" w:rsidRPr="002D0BDC" w:rsidRDefault="002D0BDC" w:rsidP="002D0BDC">
      <w:pPr>
        <w:rPr>
          <w:rFonts w:asciiTheme="majorHAnsi" w:hAnsiTheme="majorHAnsi"/>
        </w:rPr>
      </w:pPr>
    </w:p>
    <w:p w:rsidR="002D0BDC" w:rsidRPr="002D0BDC" w:rsidRDefault="00CC2205" w:rsidP="00056002">
      <w:pPr>
        <w:rPr>
          <w:rFonts w:asciiTheme="majorHAnsi" w:hAnsiTheme="majorHAnsi"/>
        </w:rPr>
      </w:pPr>
      <w:r>
        <w:rPr>
          <w:rFonts w:asciiTheme="majorHAnsi" w:hAnsiTheme="majorHAnsi"/>
        </w:rPr>
        <w:t>24</w:t>
      </w:r>
      <w:r w:rsidRPr="00CC2205">
        <w:rPr>
          <w:rFonts w:asciiTheme="majorHAnsi" w:hAnsiTheme="majorHAnsi"/>
          <w:vertAlign w:val="superscript"/>
        </w:rPr>
        <w:t>th</w:t>
      </w:r>
      <w:r>
        <w:rPr>
          <w:rFonts w:asciiTheme="majorHAnsi" w:hAnsiTheme="majorHAnsi"/>
        </w:rPr>
        <w:t xml:space="preserve"> Ward </w:t>
      </w:r>
      <w:r w:rsidR="00056002">
        <w:rPr>
          <w:rFonts w:asciiTheme="majorHAnsi" w:hAnsiTheme="majorHAnsi"/>
        </w:rPr>
        <w:t>Alderman</w:t>
      </w:r>
      <w:r>
        <w:rPr>
          <w:rFonts w:asciiTheme="majorHAnsi" w:hAnsiTheme="majorHAnsi"/>
        </w:rPr>
        <w:t xml:space="preserve"> Michael</w:t>
      </w:r>
      <w:r w:rsidR="00056002">
        <w:rPr>
          <w:rFonts w:asciiTheme="majorHAnsi" w:hAnsiTheme="majorHAnsi"/>
        </w:rPr>
        <w:t xml:space="preserve"> Scott</w:t>
      </w:r>
      <w:r>
        <w:rPr>
          <w:rFonts w:asciiTheme="majorHAnsi" w:hAnsiTheme="majorHAnsi"/>
        </w:rPr>
        <w:t xml:space="preserve"> Jr.</w:t>
      </w:r>
      <w:r w:rsidR="00056002">
        <w:rPr>
          <w:rFonts w:asciiTheme="majorHAnsi" w:hAnsiTheme="majorHAnsi"/>
        </w:rPr>
        <w:t xml:space="preserve"> shared, “</w:t>
      </w:r>
      <w:r w:rsidR="002D0BDC" w:rsidRPr="002D0BDC">
        <w:rPr>
          <w:rFonts w:asciiTheme="majorHAnsi" w:hAnsiTheme="majorHAnsi"/>
        </w:rPr>
        <w:t>The issue of fines and fees impacts Chicagoans across the city. Far too often</w:t>
      </w:r>
      <w:r>
        <w:rPr>
          <w:rFonts w:asciiTheme="majorHAnsi" w:hAnsiTheme="majorHAnsi"/>
        </w:rPr>
        <w:t>,</w:t>
      </w:r>
      <w:r w:rsidR="002D0BDC" w:rsidRPr="002D0BDC">
        <w:rPr>
          <w:rFonts w:asciiTheme="majorHAnsi" w:hAnsiTheme="majorHAnsi"/>
        </w:rPr>
        <w:t xml:space="preserve"> Chicagoans have to choose between being in compliance with fines or spending money on groceries or new clothes for their children. I’m excited to work with the Collaborative to improve the lives of Chicagoans while increasing compliance across the city.</w:t>
      </w:r>
      <w:r w:rsidR="00056002">
        <w:rPr>
          <w:rFonts w:asciiTheme="majorHAnsi" w:hAnsiTheme="majorHAnsi"/>
        </w:rPr>
        <w:t>”</w:t>
      </w:r>
    </w:p>
    <w:p w:rsidR="002D0BDC" w:rsidRPr="002D0BDC" w:rsidRDefault="002D0BDC" w:rsidP="002D0BDC">
      <w:pPr>
        <w:rPr>
          <w:rFonts w:asciiTheme="majorHAnsi" w:hAnsiTheme="majorHAnsi"/>
        </w:rPr>
      </w:pPr>
    </w:p>
    <w:p w:rsidR="007126FE" w:rsidRDefault="004168D2" w:rsidP="004168D2">
      <w:pPr>
        <w:rPr>
          <w:rFonts w:asciiTheme="majorHAnsi" w:hAnsiTheme="majorHAnsi"/>
        </w:rPr>
      </w:pPr>
      <w:r>
        <w:rPr>
          <w:rFonts w:asciiTheme="majorHAnsi" w:hAnsiTheme="majorHAnsi"/>
        </w:rPr>
        <w:t>“</w:t>
      </w:r>
      <w:r w:rsidR="002D0BDC" w:rsidRPr="002D0BDC">
        <w:rPr>
          <w:rFonts w:asciiTheme="majorHAnsi" w:hAnsiTheme="majorHAnsi"/>
        </w:rPr>
        <w:t>The Chicago Fines, Fees and Access Collaborative is addressing the elephant in the room. The result will be an understanding and recommendations that will impact generations of Chicagoans. Through the collaboration between community and government officials like me, we will not only get a better understanding of existing issues but also create solutions that can serve as models for other cities</w:t>
      </w:r>
      <w:r>
        <w:rPr>
          <w:rFonts w:asciiTheme="majorHAnsi" w:hAnsiTheme="majorHAnsi"/>
        </w:rPr>
        <w:t>,” shared</w:t>
      </w:r>
      <w:r w:rsidR="002D0BDC" w:rsidRPr="002D0BDC">
        <w:rPr>
          <w:rFonts w:asciiTheme="majorHAnsi" w:hAnsiTheme="majorHAnsi"/>
        </w:rPr>
        <w:t xml:space="preserve"> </w:t>
      </w:r>
      <w:r w:rsidR="00CC2205">
        <w:rPr>
          <w:rFonts w:asciiTheme="majorHAnsi" w:hAnsiTheme="majorHAnsi"/>
        </w:rPr>
        <w:t>36</w:t>
      </w:r>
      <w:r w:rsidR="00CC2205" w:rsidRPr="00CC2205">
        <w:rPr>
          <w:rFonts w:asciiTheme="majorHAnsi" w:hAnsiTheme="majorHAnsi"/>
          <w:vertAlign w:val="superscript"/>
        </w:rPr>
        <w:t>th</w:t>
      </w:r>
      <w:r w:rsidR="00CC2205">
        <w:rPr>
          <w:rFonts w:asciiTheme="majorHAnsi" w:hAnsiTheme="majorHAnsi"/>
        </w:rPr>
        <w:t xml:space="preserve"> Ward Alderman Gilbert</w:t>
      </w:r>
      <w:r w:rsidR="002D0BDC" w:rsidRPr="002D0BDC">
        <w:rPr>
          <w:rFonts w:asciiTheme="majorHAnsi" w:hAnsiTheme="majorHAnsi"/>
        </w:rPr>
        <w:t xml:space="preserve"> Villegas</w:t>
      </w:r>
      <w:r>
        <w:rPr>
          <w:rFonts w:asciiTheme="majorHAnsi" w:hAnsiTheme="majorHAnsi"/>
        </w:rPr>
        <w:t>.</w:t>
      </w:r>
    </w:p>
    <w:p w:rsidR="002D0BDC" w:rsidRPr="00DA253B" w:rsidRDefault="002D0BDC" w:rsidP="002D0BDC">
      <w:pPr>
        <w:rPr>
          <w:rFonts w:asciiTheme="majorHAnsi" w:hAnsiTheme="majorHAnsi"/>
        </w:rPr>
      </w:pPr>
    </w:p>
    <w:p w:rsidR="0060785F" w:rsidRPr="006A5F60" w:rsidRDefault="0060785F" w:rsidP="001A0235">
      <w:pPr>
        <w:rPr>
          <w:rFonts w:asciiTheme="majorHAnsi" w:hAnsiTheme="majorHAnsi"/>
        </w:rPr>
      </w:pPr>
      <w:r>
        <w:rPr>
          <w:rFonts w:asciiTheme="majorHAnsi" w:hAnsiTheme="majorHAnsi"/>
        </w:rPr>
        <w:t xml:space="preserve">Other </w:t>
      </w:r>
      <w:r w:rsidRPr="00CC2205">
        <w:rPr>
          <w:rFonts w:asciiTheme="majorHAnsi" w:hAnsiTheme="majorHAnsi"/>
        </w:rPr>
        <w:t>cities across th</w:t>
      </w:r>
      <w:r w:rsidR="0033131C" w:rsidRPr="00CC2205">
        <w:rPr>
          <w:rFonts w:asciiTheme="majorHAnsi" w:hAnsiTheme="majorHAnsi"/>
        </w:rPr>
        <w:t>e country such as San Francisco</w:t>
      </w:r>
      <w:r w:rsidRPr="00CC2205">
        <w:rPr>
          <w:rFonts w:asciiTheme="majorHAnsi" w:hAnsiTheme="majorHAnsi"/>
        </w:rPr>
        <w:t xml:space="preserve"> have implemented reforms </w:t>
      </w:r>
      <w:r w:rsidR="007D6842" w:rsidRPr="00CC2205">
        <w:rPr>
          <w:rFonts w:asciiTheme="majorHAnsi" w:hAnsiTheme="majorHAnsi"/>
        </w:rPr>
        <w:t xml:space="preserve">after a similar approach to better understand </w:t>
      </w:r>
      <w:r w:rsidRPr="00CC2205">
        <w:rPr>
          <w:rFonts w:asciiTheme="majorHAnsi" w:hAnsiTheme="majorHAnsi"/>
        </w:rPr>
        <w:t>their</w:t>
      </w:r>
      <w:r w:rsidR="007D6842" w:rsidRPr="00CC2205">
        <w:rPr>
          <w:rFonts w:asciiTheme="majorHAnsi" w:hAnsiTheme="majorHAnsi"/>
        </w:rPr>
        <w:t xml:space="preserve"> use of</w:t>
      </w:r>
      <w:r w:rsidRPr="00CC2205">
        <w:rPr>
          <w:rFonts w:asciiTheme="majorHAnsi" w:hAnsiTheme="majorHAnsi"/>
        </w:rPr>
        <w:t xml:space="preserve"> fines and fees </w:t>
      </w:r>
      <w:r w:rsidR="007D6842" w:rsidRPr="00CC2205">
        <w:rPr>
          <w:rFonts w:asciiTheme="majorHAnsi" w:hAnsiTheme="majorHAnsi"/>
        </w:rPr>
        <w:t xml:space="preserve">to increase </w:t>
      </w:r>
      <w:r w:rsidRPr="00CC2205">
        <w:rPr>
          <w:rFonts w:asciiTheme="majorHAnsi" w:hAnsiTheme="majorHAnsi"/>
        </w:rPr>
        <w:t xml:space="preserve">revenue and compliance. </w:t>
      </w:r>
      <w:r w:rsidR="00C240C8" w:rsidRPr="00CC2205">
        <w:rPr>
          <w:rFonts w:asciiTheme="majorHAnsi" w:hAnsiTheme="majorHAnsi"/>
        </w:rPr>
        <w:t xml:space="preserve">San Francisco has seen tremendous success in its efforts, including a newly instituted payment plan for low-income residents </w:t>
      </w:r>
      <w:r w:rsidR="00B9228F" w:rsidRPr="00CC2205">
        <w:rPr>
          <w:rFonts w:asciiTheme="majorHAnsi" w:hAnsiTheme="majorHAnsi"/>
        </w:rPr>
        <w:t>which</w:t>
      </w:r>
      <w:r w:rsidR="00C240C8" w:rsidRPr="00CC2205">
        <w:rPr>
          <w:rFonts w:asciiTheme="majorHAnsi" w:hAnsiTheme="majorHAnsi"/>
        </w:rPr>
        <w:t xml:space="preserve"> </w:t>
      </w:r>
      <w:r w:rsidR="006C363C" w:rsidRPr="00CC2205">
        <w:rPr>
          <w:rFonts w:asciiTheme="majorHAnsi" w:hAnsiTheme="majorHAnsi"/>
        </w:rPr>
        <w:t>that has</w:t>
      </w:r>
      <w:r w:rsidR="00B9228F" w:rsidRPr="00CC2205">
        <w:rPr>
          <w:rFonts w:asciiTheme="majorHAnsi" w:hAnsiTheme="majorHAnsi"/>
        </w:rPr>
        <w:t xml:space="preserve"> resulted in </w:t>
      </w:r>
      <w:r w:rsidR="00C240C8" w:rsidRPr="00CC2205">
        <w:rPr>
          <w:rFonts w:asciiTheme="majorHAnsi" w:hAnsiTheme="majorHAnsi"/>
        </w:rPr>
        <w:t xml:space="preserve">parking fines </w:t>
      </w:r>
      <w:r w:rsidR="00B9228F" w:rsidRPr="00CC2205">
        <w:rPr>
          <w:rFonts w:asciiTheme="majorHAnsi" w:hAnsiTheme="majorHAnsi"/>
        </w:rPr>
        <w:t>compliance being quadrupled.</w:t>
      </w:r>
      <w:r w:rsidR="00C240C8" w:rsidRPr="006A5F60">
        <w:rPr>
          <w:rFonts w:asciiTheme="majorHAnsi" w:hAnsiTheme="majorHAnsi"/>
          <w:sz w:val="22"/>
          <w:szCs w:val="22"/>
        </w:rPr>
        <w:t xml:space="preserve"> </w:t>
      </w:r>
    </w:p>
    <w:p w:rsidR="0060785F" w:rsidRDefault="0060785F" w:rsidP="001A0235">
      <w:pPr>
        <w:rPr>
          <w:rFonts w:asciiTheme="majorHAnsi" w:hAnsiTheme="majorHAnsi"/>
        </w:rPr>
      </w:pPr>
    </w:p>
    <w:p w:rsidR="001A0235" w:rsidRDefault="00B371F8" w:rsidP="001A0235">
      <w:pPr>
        <w:rPr>
          <w:rFonts w:asciiTheme="majorHAnsi" w:hAnsiTheme="majorHAnsi"/>
        </w:rPr>
      </w:pPr>
      <w:r>
        <w:rPr>
          <w:rFonts w:asciiTheme="majorHAnsi" w:hAnsiTheme="majorHAnsi"/>
        </w:rPr>
        <w:t>Along with the Office of the City Clerk, t</w:t>
      </w:r>
      <w:r w:rsidR="001A0235">
        <w:rPr>
          <w:rFonts w:asciiTheme="majorHAnsi" w:hAnsiTheme="majorHAnsi"/>
        </w:rPr>
        <w:t xml:space="preserve">he </w:t>
      </w:r>
      <w:r w:rsidR="00ED1823">
        <w:rPr>
          <w:rFonts w:asciiTheme="majorHAnsi" w:hAnsiTheme="majorHAnsi"/>
        </w:rPr>
        <w:t>Collaborative</w:t>
      </w:r>
      <w:r w:rsidR="001A0235">
        <w:rPr>
          <w:rFonts w:asciiTheme="majorHAnsi" w:hAnsiTheme="majorHAnsi"/>
        </w:rPr>
        <w:t xml:space="preserve"> will consist of the following partners:</w:t>
      </w:r>
    </w:p>
    <w:p w:rsidR="006E0736" w:rsidRDefault="006E0736" w:rsidP="00B371F8">
      <w:pPr>
        <w:pStyle w:val="ListParagraph"/>
        <w:numPr>
          <w:ilvl w:val="0"/>
          <w:numId w:val="2"/>
        </w:numPr>
        <w:rPr>
          <w:rFonts w:asciiTheme="majorHAnsi" w:hAnsiTheme="majorHAnsi"/>
        </w:rPr>
      </w:pPr>
      <w:r>
        <w:rPr>
          <w:rFonts w:asciiTheme="majorHAnsi" w:hAnsiTheme="majorHAnsi"/>
        </w:rPr>
        <w:t>Alderman Ervin</w:t>
      </w:r>
      <w:r w:rsidR="004C7EF6">
        <w:rPr>
          <w:rFonts w:asciiTheme="majorHAnsi" w:hAnsiTheme="majorHAnsi"/>
        </w:rPr>
        <w:t xml:space="preserve"> </w:t>
      </w:r>
      <w:r w:rsidR="00245405">
        <w:rPr>
          <w:rFonts w:asciiTheme="majorHAnsi" w:hAnsiTheme="majorHAnsi"/>
        </w:rPr>
        <w:t>(28)</w:t>
      </w:r>
    </w:p>
    <w:p w:rsidR="00EF3DD9" w:rsidRPr="00EF3DD9" w:rsidRDefault="00EF3DD9" w:rsidP="00EF3DD9">
      <w:pPr>
        <w:pStyle w:val="ListParagraph"/>
        <w:numPr>
          <w:ilvl w:val="0"/>
          <w:numId w:val="2"/>
        </w:numPr>
        <w:rPr>
          <w:rFonts w:asciiTheme="majorHAnsi" w:hAnsiTheme="majorHAnsi"/>
        </w:rPr>
      </w:pPr>
      <w:r>
        <w:rPr>
          <w:rFonts w:asciiTheme="majorHAnsi" w:hAnsiTheme="majorHAnsi"/>
        </w:rPr>
        <w:t>Alderman Foulkes</w:t>
      </w:r>
      <w:r w:rsidR="004C7EF6">
        <w:rPr>
          <w:rFonts w:asciiTheme="majorHAnsi" w:hAnsiTheme="majorHAnsi"/>
        </w:rPr>
        <w:t xml:space="preserve"> (</w:t>
      </w:r>
      <w:r w:rsidR="00C83443">
        <w:rPr>
          <w:rFonts w:asciiTheme="majorHAnsi" w:hAnsiTheme="majorHAnsi"/>
        </w:rPr>
        <w:t>16)</w:t>
      </w:r>
    </w:p>
    <w:p w:rsidR="00EF3DD9" w:rsidRDefault="00EF3DD9" w:rsidP="00EF3DD9">
      <w:pPr>
        <w:pStyle w:val="ListParagraph"/>
        <w:numPr>
          <w:ilvl w:val="0"/>
          <w:numId w:val="2"/>
        </w:numPr>
        <w:rPr>
          <w:rFonts w:asciiTheme="majorHAnsi" w:hAnsiTheme="majorHAnsi"/>
        </w:rPr>
      </w:pPr>
      <w:r>
        <w:rPr>
          <w:rFonts w:asciiTheme="majorHAnsi" w:hAnsiTheme="majorHAnsi"/>
        </w:rPr>
        <w:t>Alderman Garza</w:t>
      </w:r>
      <w:r w:rsidR="00C83443">
        <w:rPr>
          <w:rFonts w:asciiTheme="majorHAnsi" w:hAnsiTheme="majorHAnsi"/>
        </w:rPr>
        <w:t xml:space="preserve"> (10)</w:t>
      </w:r>
    </w:p>
    <w:p w:rsidR="00EF3DD9" w:rsidRDefault="00EF3DD9" w:rsidP="00EF3DD9">
      <w:pPr>
        <w:pStyle w:val="ListParagraph"/>
        <w:numPr>
          <w:ilvl w:val="0"/>
          <w:numId w:val="2"/>
        </w:numPr>
        <w:rPr>
          <w:rFonts w:asciiTheme="majorHAnsi" w:hAnsiTheme="majorHAnsi"/>
        </w:rPr>
      </w:pPr>
      <w:r>
        <w:rPr>
          <w:rFonts w:asciiTheme="majorHAnsi" w:hAnsiTheme="majorHAnsi"/>
        </w:rPr>
        <w:t>Alderman Mell</w:t>
      </w:r>
      <w:r w:rsidR="00C83443">
        <w:rPr>
          <w:rFonts w:asciiTheme="majorHAnsi" w:hAnsiTheme="majorHAnsi"/>
        </w:rPr>
        <w:t xml:space="preserve"> (33)</w:t>
      </w:r>
    </w:p>
    <w:p w:rsidR="00EF3DD9" w:rsidRDefault="00EF3DD9" w:rsidP="00EF3DD9">
      <w:pPr>
        <w:pStyle w:val="ListParagraph"/>
        <w:numPr>
          <w:ilvl w:val="0"/>
          <w:numId w:val="2"/>
        </w:numPr>
        <w:rPr>
          <w:rFonts w:asciiTheme="majorHAnsi" w:hAnsiTheme="majorHAnsi"/>
        </w:rPr>
      </w:pPr>
      <w:r>
        <w:rPr>
          <w:rFonts w:asciiTheme="majorHAnsi" w:hAnsiTheme="majorHAnsi"/>
        </w:rPr>
        <w:t xml:space="preserve">Alderman </w:t>
      </w:r>
      <w:proofErr w:type="spellStart"/>
      <w:r>
        <w:rPr>
          <w:rFonts w:asciiTheme="majorHAnsi" w:hAnsiTheme="majorHAnsi"/>
        </w:rPr>
        <w:t>Pawar</w:t>
      </w:r>
      <w:proofErr w:type="spellEnd"/>
      <w:r w:rsidR="004C2C13">
        <w:rPr>
          <w:rFonts w:asciiTheme="majorHAnsi" w:hAnsiTheme="majorHAnsi"/>
        </w:rPr>
        <w:t xml:space="preserve"> (47)</w:t>
      </w:r>
    </w:p>
    <w:p w:rsidR="00EF3DD9" w:rsidRPr="00EF3DD9" w:rsidRDefault="00EF3DD9" w:rsidP="00EF3DD9">
      <w:pPr>
        <w:pStyle w:val="ListParagraph"/>
        <w:numPr>
          <w:ilvl w:val="0"/>
          <w:numId w:val="2"/>
        </w:numPr>
        <w:rPr>
          <w:rFonts w:asciiTheme="majorHAnsi" w:hAnsiTheme="majorHAnsi"/>
        </w:rPr>
      </w:pPr>
      <w:r>
        <w:rPr>
          <w:rFonts w:asciiTheme="majorHAnsi" w:hAnsiTheme="majorHAnsi"/>
        </w:rPr>
        <w:t>Alderman Sawyer</w:t>
      </w:r>
      <w:r w:rsidR="00DF0CEB">
        <w:rPr>
          <w:rFonts w:asciiTheme="majorHAnsi" w:hAnsiTheme="majorHAnsi"/>
        </w:rPr>
        <w:t xml:space="preserve"> (6)</w:t>
      </w:r>
    </w:p>
    <w:p w:rsidR="00EF3DD9" w:rsidRDefault="00EF3DD9" w:rsidP="00EF3DD9">
      <w:pPr>
        <w:pStyle w:val="ListParagraph"/>
        <w:numPr>
          <w:ilvl w:val="0"/>
          <w:numId w:val="2"/>
        </w:numPr>
        <w:rPr>
          <w:rFonts w:asciiTheme="majorHAnsi" w:hAnsiTheme="majorHAnsi"/>
        </w:rPr>
      </w:pPr>
      <w:r>
        <w:rPr>
          <w:rFonts w:asciiTheme="majorHAnsi" w:hAnsiTheme="majorHAnsi"/>
        </w:rPr>
        <w:t>Alderman Scott</w:t>
      </w:r>
      <w:r w:rsidR="004C7EF6">
        <w:rPr>
          <w:rFonts w:asciiTheme="majorHAnsi" w:hAnsiTheme="majorHAnsi"/>
        </w:rPr>
        <w:t xml:space="preserve"> (24)</w:t>
      </w:r>
    </w:p>
    <w:p w:rsidR="00EF3DD9" w:rsidRDefault="00EF3DD9" w:rsidP="00EF3DD9">
      <w:pPr>
        <w:pStyle w:val="ListParagraph"/>
        <w:numPr>
          <w:ilvl w:val="0"/>
          <w:numId w:val="2"/>
        </w:numPr>
        <w:rPr>
          <w:rFonts w:asciiTheme="majorHAnsi" w:hAnsiTheme="majorHAnsi"/>
        </w:rPr>
      </w:pPr>
      <w:r>
        <w:rPr>
          <w:rFonts w:asciiTheme="majorHAnsi" w:hAnsiTheme="majorHAnsi"/>
        </w:rPr>
        <w:t>Alderman Villegas</w:t>
      </w:r>
      <w:r w:rsidR="001429C9">
        <w:rPr>
          <w:rFonts w:asciiTheme="majorHAnsi" w:hAnsiTheme="majorHAnsi"/>
        </w:rPr>
        <w:t xml:space="preserve"> (</w:t>
      </w:r>
      <w:r w:rsidR="00BD5B46">
        <w:rPr>
          <w:rFonts w:asciiTheme="majorHAnsi" w:hAnsiTheme="majorHAnsi"/>
        </w:rPr>
        <w:t>36)</w:t>
      </w:r>
    </w:p>
    <w:p w:rsidR="0084252D" w:rsidRDefault="0084252D" w:rsidP="0084252D">
      <w:pPr>
        <w:pStyle w:val="ListParagraph"/>
        <w:numPr>
          <w:ilvl w:val="0"/>
          <w:numId w:val="2"/>
        </w:numPr>
        <w:rPr>
          <w:rFonts w:asciiTheme="majorHAnsi" w:hAnsiTheme="majorHAnsi"/>
        </w:rPr>
      </w:pPr>
      <w:r>
        <w:rPr>
          <w:rFonts w:asciiTheme="majorHAnsi" w:hAnsiTheme="majorHAnsi"/>
        </w:rPr>
        <w:t>The City of Chicago Departments of Law, Finance, Budget, Chicago Police Department, and the Department of Family and Social Services</w:t>
      </w:r>
    </w:p>
    <w:p w:rsidR="0084252D" w:rsidRPr="0084252D" w:rsidRDefault="0084252D" w:rsidP="0084252D">
      <w:pPr>
        <w:pStyle w:val="ListParagraph"/>
        <w:numPr>
          <w:ilvl w:val="0"/>
          <w:numId w:val="2"/>
        </w:numPr>
        <w:rPr>
          <w:rFonts w:asciiTheme="majorHAnsi" w:hAnsiTheme="majorHAnsi"/>
        </w:rPr>
      </w:pPr>
      <w:r>
        <w:rPr>
          <w:rFonts w:asciiTheme="majorHAnsi" w:hAnsiTheme="majorHAnsi"/>
        </w:rPr>
        <w:lastRenderedPageBreak/>
        <w:t>Chicago Jobs Council</w:t>
      </w:r>
    </w:p>
    <w:p w:rsidR="00B371F8" w:rsidRDefault="00B371F8" w:rsidP="00B371F8">
      <w:pPr>
        <w:pStyle w:val="ListParagraph"/>
        <w:numPr>
          <w:ilvl w:val="0"/>
          <w:numId w:val="2"/>
        </w:numPr>
        <w:rPr>
          <w:rFonts w:asciiTheme="majorHAnsi" w:hAnsiTheme="majorHAnsi"/>
        </w:rPr>
      </w:pPr>
      <w:r>
        <w:rPr>
          <w:rFonts w:asciiTheme="majorHAnsi" w:hAnsiTheme="majorHAnsi"/>
        </w:rPr>
        <w:t>Community</w:t>
      </w:r>
      <w:r w:rsidR="00056002">
        <w:rPr>
          <w:rFonts w:asciiTheme="majorHAnsi" w:hAnsiTheme="majorHAnsi"/>
        </w:rPr>
        <w:t xml:space="preserve"> Organization and Family Issues</w:t>
      </w:r>
      <w:r>
        <w:rPr>
          <w:rFonts w:asciiTheme="majorHAnsi" w:hAnsiTheme="majorHAnsi"/>
        </w:rPr>
        <w:t xml:space="preserve"> (COFI) &amp; POWER PAC</w:t>
      </w:r>
    </w:p>
    <w:p w:rsidR="0084252D" w:rsidRDefault="0084252D" w:rsidP="0084252D">
      <w:pPr>
        <w:pStyle w:val="ListParagraph"/>
        <w:numPr>
          <w:ilvl w:val="0"/>
          <w:numId w:val="2"/>
        </w:numPr>
        <w:rPr>
          <w:rFonts w:asciiTheme="majorHAnsi" w:hAnsiTheme="majorHAnsi"/>
        </w:rPr>
      </w:pPr>
      <w:r>
        <w:rPr>
          <w:rFonts w:asciiTheme="majorHAnsi" w:hAnsiTheme="majorHAnsi"/>
        </w:rPr>
        <w:t>The Fines &amp; Fees Justice Center</w:t>
      </w:r>
    </w:p>
    <w:p w:rsidR="0084252D" w:rsidRPr="0084252D" w:rsidRDefault="0084252D" w:rsidP="0084252D">
      <w:pPr>
        <w:pStyle w:val="ListParagraph"/>
        <w:numPr>
          <w:ilvl w:val="0"/>
          <w:numId w:val="2"/>
        </w:numPr>
        <w:rPr>
          <w:rFonts w:asciiTheme="majorHAnsi" w:hAnsiTheme="majorHAnsi"/>
        </w:rPr>
      </w:pPr>
      <w:r>
        <w:rPr>
          <w:rFonts w:asciiTheme="majorHAnsi" w:hAnsiTheme="majorHAnsi"/>
        </w:rPr>
        <w:t>Heartland Alliance</w:t>
      </w:r>
    </w:p>
    <w:p w:rsidR="0084252D" w:rsidRPr="0084252D" w:rsidRDefault="0084252D" w:rsidP="0084252D">
      <w:pPr>
        <w:pStyle w:val="ListParagraph"/>
        <w:numPr>
          <w:ilvl w:val="0"/>
          <w:numId w:val="2"/>
        </w:numPr>
        <w:rPr>
          <w:rFonts w:asciiTheme="majorHAnsi" w:hAnsiTheme="majorHAnsi"/>
        </w:rPr>
      </w:pPr>
      <w:r>
        <w:rPr>
          <w:rFonts w:asciiTheme="majorHAnsi" w:hAnsiTheme="majorHAnsi"/>
        </w:rPr>
        <w:t>Loyola Chicago Center for Urban Research and Learning</w:t>
      </w:r>
    </w:p>
    <w:p w:rsidR="00B371F8" w:rsidRDefault="00B371F8" w:rsidP="00B371F8">
      <w:pPr>
        <w:pStyle w:val="ListParagraph"/>
        <w:numPr>
          <w:ilvl w:val="0"/>
          <w:numId w:val="2"/>
        </w:numPr>
        <w:rPr>
          <w:rFonts w:asciiTheme="majorHAnsi" w:hAnsiTheme="majorHAnsi"/>
        </w:rPr>
      </w:pPr>
      <w:r>
        <w:rPr>
          <w:rFonts w:asciiTheme="majorHAnsi" w:hAnsiTheme="majorHAnsi"/>
        </w:rPr>
        <w:t>Shriver Center</w:t>
      </w:r>
    </w:p>
    <w:p w:rsidR="0084252D" w:rsidRPr="0084252D" w:rsidRDefault="0084252D" w:rsidP="0084252D">
      <w:pPr>
        <w:pStyle w:val="ListParagraph"/>
        <w:numPr>
          <w:ilvl w:val="0"/>
          <w:numId w:val="2"/>
        </w:numPr>
        <w:rPr>
          <w:rFonts w:asciiTheme="majorHAnsi" w:hAnsiTheme="majorHAnsi"/>
        </w:rPr>
      </w:pPr>
      <w:r>
        <w:rPr>
          <w:rFonts w:asciiTheme="majorHAnsi" w:hAnsiTheme="majorHAnsi"/>
        </w:rPr>
        <w:t>University of Chicago’s School of Social Work and Administration</w:t>
      </w:r>
    </w:p>
    <w:p w:rsidR="00C240C8" w:rsidRPr="0084252D" w:rsidRDefault="00B371F8" w:rsidP="0084252D">
      <w:pPr>
        <w:pStyle w:val="ListParagraph"/>
        <w:numPr>
          <w:ilvl w:val="0"/>
          <w:numId w:val="2"/>
        </w:numPr>
        <w:rPr>
          <w:rFonts w:asciiTheme="majorHAnsi" w:hAnsiTheme="majorHAnsi"/>
        </w:rPr>
      </w:pPr>
      <w:r>
        <w:rPr>
          <w:rFonts w:asciiTheme="majorHAnsi" w:hAnsiTheme="majorHAnsi"/>
        </w:rPr>
        <w:t>Woodstock Institute</w:t>
      </w:r>
    </w:p>
    <w:p w:rsidR="00C240C8" w:rsidRPr="00FF7259" w:rsidRDefault="006A5F60" w:rsidP="00FF7259">
      <w:pPr>
        <w:rPr>
          <w:rFonts w:asciiTheme="majorHAnsi" w:hAnsiTheme="majorHAnsi"/>
        </w:rPr>
      </w:pPr>
      <w:r>
        <w:rPr>
          <w:rFonts w:asciiTheme="majorHAnsi" w:hAnsiTheme="majorHAnsi"/>
        </w:rPr>
        <w:t xml:space="preserve">Earlier this year Clerk Valencia, with the help of local experts and community stakeholders, took steps to make the Office of the City Clerk more financially accessible. This included a change to the municipal code allowing for the creation of a four month City Sticker to lower the barrier into compliance for the City’s Wheel Tax, </w:t>
      </w:r>
      <w:r w:rsidR="0099533D">
        <w:rPr>
          <w:rFonts w:asciiTheme="majorHAnsi" w:hAnsiTheme="majorHAnsi"/>
        </w:rPr>
        <w:t xml:space="preserve">expanding the Veteran no-cost discount to cover those that have been </w:t>
      </w:r>
      <w:r w:rsidR="00C75C87">
        <w:rPr>
          <w:rFonts w:asciiTheme="majorHAnsi" w:hAnsiTheme="majorHAnsi"/>
        </w:rPr>
        <w:t>honorably</w:t>
      </w:r>
      <w:r w:rsidR="0099533D">
        <w:rPr>
          <w:rFonts w:asciiTheme="majorHAnsi" w:hAnsiTheme="majorHAnsi"/>
        </w:rPr>
        <w:t xml:space="preserve"> or generally discharged, </w:t>
      </w:r>
      <w:r>
        <w:rPr>
          <w:rFonts w:asciiTheme="majorHAnsi" w:hAnsiTheme="majorHAnsi"/>
        </w:rPr>
        <w:t xml:space="preserve">expanding education efforts and exploring a forgiveness program for residents who have fallen out of compliance with the Wheel Tax. </w:t>
      </w:r>
    </w:p>
    <w:p w:rsidR="00DA253B" w:rsidRDefault="00DA253B" w:rsidP="00DA253B">
      <w:pPr>
        <w:rPr>
          <w:rFonts w:asciiTheme="majorHAnsi" w:hAnsiTheme="majorHAnsi"/>
        </w:rPr>
      </w:pPr>
    </w:p>
    <w:p w:rsidR="00DA253B" w:rsidRPr="00DA253B" w:rsidRDefault="00DA253B" w:rsidP="00DA253B">
      <w:pPr>
        <w:jc w:val="center"/>
        <w:rPr>
          <w:rFonts w:asciiTheme="majorHAnsi" w:hAnsiTheme="majorHAnsi"/>
        </w:rPr>
      </w:pPr>
      <w:r w:rsidRPr="00DA253B">
        <w:rPr>
          <w:rFonts w:asciiTheme="majorHAnsi" w:hAnsiTheme="majorHAnsi"/>
        </w:rPr>
        <w:t>###</w:t>
      </w:r>
    </w:p>
    <w:p w:rsidR="00DA253B" w:rsidRPr="00DA253B" w:rsidRDefault="00DA253B" w:rsidP="00DA253B">
      <w:pPr>
        <w:rPr>
          <w:rFonts w:asciiTheme="majorHAnsi" w:hAnsiTheme="majorHAnsi"/>
        </w:rPr>
      </w:pPr>
    </w:p>
    <w:p w:rsidR="00DA253B" w:rsidRPr="00DA253B" w:rsidRDefault="00DA253B" w:rsidP="00DA253B">
      <w:pPr>
        <w:rPr>
          <w:rFonts w:asciiTheme="majorHAnsi" w:hAnsiTheme="majorHAnsi"/>
        </w:rPr>
      </w:pPr>
    </w:p>
    <w:p w:rsidR="00DC0D70" w:rsidRPr="00DA253B" w:rsidRDefault="00DC0D70">
      <w:pPr>
        <w:rPr>
          <w:rFonts w:asciiTheme="majorHAnsi" w:hAnsiTheme="majorHAnsi"/>
        </w:rPr>
      </w:pPr>
    </w:p>
    <w:sectPr w:rsidR="00DC0D70" w:rsidRPr="00DA253B" w:rsidSect="00257795">
      <w:headerReference w:type="first" r:id="rId9"/>
      <w:footerReference w:type="first" r:id="rId10"/>
      <w:pgSz w:w="12240" w:h="15840"/>
      <w:pgMar w:top="1710" w:right="1800" w:bottom="1440" w:left="1800" w:header="180" w:footer="10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23" w:rsidRDefault="00766323" w:rsidP="00085596">
      <w:r>
        <w:separator/>
      </w:r>
    </w:p>
  </w:endnote>
  <w:endnote w:type="continuationSeparator" w:id="0">
    <w:p w:rsidR="00766323" w:rsidRDefault="00766323" w:rsidP="0008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F2" w:rsidRDefault="00CD1C97">
    <w:pPr>
      <w:pStyle w:val="Footer"/>
    </w:pPr>
    <w:r>
      <w:rPr>
        <w:noProof/>
      </w:rPr>
      <w:drawing>
        <wp:anchor distT="0" distB="0" distL="114300" distR="114300" simplePos="0" relativeHeight="251656704" behindDoc="1" locked="0" layoutInCell="1" allowOverlap="1" wp14:anchorId="585F2E83" wp14:editId="56883DF1">
          <wp:simplePos x="0" y="0"/>
          <wp:positionH relativeFrom="column">
            <wp:posOffset>-1180668</wp:posOffset>
          </wp:positionH>
          <wp:positionV relativeFrom="paragraph">
            <wp:posOffset>17145</wp:posOffset>
          </wp:positionV>
          <wp:extent cx="7839670" cy="835687"/>
          <wp:effectExtent l="0" t="0" r="952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 footer.jpg"/>
                  <pic:cNvPicPr/>
                </pic:nvPicPr>
                <pic:blipFill>
                  <a:blip r:embed="rId1">
                    <a:extLst>
                      <a:ext uri="{28A0092B-C50C-407E-A947-70E740481C1C}">
                        <a14:useLocalDpi xmlns:a14="http://schemas.microsoft.com/office/drawing/2010/main" val="0"/>
                      </a:ext>
                    </a:extLst>
                  </a:blip>
                  <a:stretch>
                    <a:fillRect/>
                  </a:stretch>
                </pic:blipFill>
                <pic:spPr>
                  <a:xfrm>
                    <a:off x="0" y="0"/>
                    <a:ext cx="7839670" cy="8356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23" w:rsidRDefault="00766323" w:rsidP="00085596">
      <w:r>
        <w:separator/>
      </w:r>
    </w:p>
  </w:footnote>
  <w:footnote w:type="continuationSeparator" w:id="0">
    <w:p w:rsidR="00766323" w:rsidRDefault="00766323" w:rsidP="0008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A2" w:rsidRDefault="00257795" w:rsidP="00257795">
    <w:pPr>
      <w:pStyle w:val="Header"/>
      <w:jc w:val="center"/>
    </w:pPr>
    <w:r>
      <w:rPr>
        <w:noProof/>
      </w:rPr>
      <w:drawing>
        <wp:inline distT="0" distB="0" distL="0" distR="0" wp14:anchorId="4D4E98C3" wp14:editId="5B474642">
          <wp:extent cx="1941830" cy="1346835"/>
          <wp:effectExtent l="0" t="0" r="0" b="5715"/>
          <wp:docPr id="11929726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1830" cy="1346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429C5"/>
    <w:multiLevelType w:val="hybridMultilevel"/>
    <w:tmpl w:val="5A5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76ADF"/>
    <w:multiLevelType w:val="hybridMultilevel"/>
    <w:tmpl w:val="8424BD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3B"/>
    <w:rsid w:val="00050987"/>
    <w:rsid w:val="00056002"/>
    <w:rsid w:val="00062E72"/>
    <w:rsid w:val="00085596"/>
    <w:rsid w:val="0013686D"/>
    <w:rsid w:val="001429C9"/>
    <w:rsid w:val="00160562"/>
    <w:rsid w:val="00170AA1"/>
    <w:rsid w:val="001722A2"/>
    <w:rsid w:val="00193B6A"/>
    <w:rsid w:val="001A0235"/>
    <w:rsid w:val="001D3B5E"/>
    <w:rsid w:val="001E0D65"/>
    <w:rsid w:val="00245405"/>
    <w:rsid w:val="00257795"/>
    <w:rsid w:val="00283492"/>
    <w:rsid w:val="002B0388"/>
    <w:rsid w:val="002D0BDC"/>
    <w:rsid w:val="0033131C"/>
    <w:rsid w:val="004168D2"/>
    <w:rsid w:val="00426B7A"/>
    <w:rsid w:val="004857BD"/>
    <w:rsid w:val="004C2C13"/>
    <w:rsid w:val="004C7EF6"/>
    <w:rsid w:val="0054476C"/>
    <w:rsid w:val="005F2732"/>
    <w:rsid w:val="005F2C4A"/>
    <w:rsid w:val="0060785F"/>
    <w:rsid w:val="00695919"/>
    <w:rsid w:val="006A5F60"/>
    <w:rsid w:val="006C363C"/>
    <w:rsid w:val="006E0736"/>
    <w:rsid w:val="006E5EFB"/>
    <w:rsid w:val="006F7DDA"/>
    <w:rsid w:val="00710FC6"/>
    <w:rsid w:val="007126FE"/>
    <w:rsid w:val="00751552"/>
    <w:rsid w:val="00766323"/>
    <w:rsid w:val="00794939"/>
    <w:rsid w:val="007D6842"/>
    <w:rsid w:val="00802D11"/>
    <w:rsid w:val="0084252D"/>
    <w:rsid w:val="00863A9B"/>
    <w:rsid w:val="008A2A8B"/>
    <w:rsid w:val="0099533D"/>
    <w:rsid w:val="00AB0D5D"/>
    <w:rsid w:val="00AD1EE1"/>
    <w:rsid w:val="00AE7EFC"/>
    <w:rsid w:val="00B371F8"/>
    <w:rsid w:val="00B9228F"/>
    <w:rsid w:val="00BD5B46"/>
    <w:rsid w:val="00C04AC2"/>
    <w:rsid w:val="00C240C8"/>
    <w:rsid w:val="00C36C30"/>
    <w:rsid w:val="00C75C87"/>
    <w:rsid w:val="00C83443"/>
    <w:rsid w:val="00CA2CF4"/>
    <w:rsid w:val="00CC2205"/>
    <w:rsid w:val="00CD1C97"/>
    <w:rsid w:val="00CE06B8"/>
    <w:rsid w:val="00D14505"/>
    <w:rsid w:val="00D923B1"/>
    <w:rsid w:val="00DA253B"/>
    <w:rsid w:val="00DC0D70"/>
    <w:rsid w:val="00DF0CEB"/>
    <w:rsid w:val="00E23540"/>
    <w:rsid w:val="00E254B6"/>
    <w:rsid w:val="00ED1823"/>
    <w:rsid w:val="00ED6E4B"/>
    <w:rsid w:val="00EF3DD9"/>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6B82D-DED4-42E5-99FE-AB7A188E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3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3B"/>
    <w:pPr>
      <w:tabs>
        <w:tab w:val="center" w:pos="4320"/>
        <w:tab w:val="right" w:pos="8640"/>
      </w:tabs>
    </w:pPr>
  </w:style>
  <w:style w:type="character" w:customStyle="1" w:styleId="HeaderChar">
    <w:name w:val="Header Char"/>
    <w:basedOn w:val="DefaultParagraphFont"/>
    <w:link w:val="Header"/>
    <w:uiPriority w:val="99"/>
    <w:rsid w:val="00DA253B"/>
    <w:rPr>
      <w:rFonts w:eastAsiaTheme="minorEastAsia"/>
      <w:sz w:val="24"/>
      <w:szCs w:val="24"/>
    </w:rPr>
  </w:style>
  <w:style w:type="paragraph" w:styleId="Footer">
    <w:name w:val="footer"/>
    <w:basedOn w:val="Normal"/>
    <w:link w:val="FooterChar"/>
    <w:uiPriority w:val="99"/>
    <w:unhideWhenUsed/>
    <w:rsid w:val="00DA253B"/>
    <w:pPr>
      <w:tabs>
        <w:tab w:val="center" w:pos="4320"/>
        <w:tab w:val="right" w:pos="8640"/>
      </w:tabs>
    </w:pPr>
  </w:style>
  <w:style w:type="character" w:customStyle="1" w:styleId="FooterChar">
    <w:name w:val="Footer Char"/>
    <w:basedOn w:val="DefaultParagraphFont"/>
    <w:link w:val="Footer"/>
    <w:uiPriority w:val="99"/>
    <w:rsid w:val="00DA253B"/>
    <w:rPr>
      <w:rFonts w:eastAsiaTheme="minorEastAsia"/>
      <w:sz w:val="24"/>
      <w:szCs w:val="24"/>
    </w:rPr>
  </w:style>
  <w:style w:type="paragraph" w:styleId="ListParagraph">
    <w:name w:val="List Paragraph"/>
    <w:basedOn w:val="Normal"/>
    <w:uiPriority w:val="34"/>
    <w:qFormat/>
    <w:rsid w:val="00DA253B"/>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DA253B"/>
    <w:rPr>
      <w:color w:val="0000FF" w:themeColor="hyperlink"/>
      <w:u w:val="single"/>
    </w:rPr>
  </w:style>
  <w:style w:type="character" w:styleId="CommentReference">
    <w:name w:val="annotation reference"/>
    <w:basedOn w:val="DefaultParagraphFont"/>
    <w:uiPriority w:val="99"/>
    <w:semiHidden/>
    <w:unhideWhenUsed/>
    <w:rsid w:val="00E254B6"/>
    <w:rPr>
      <w:sz w:val="16"/>
      <w:szCs w:val="16"/>
    </w:rPr>
  </w:style>
  <w:style w:type="paragraph" w:styleId="CommentText">
    <w:name w:val="annotation text"/>
    <w:basedOn w:val="Normal"/>
    <w:link w:val="CommentTextChar"/>
    <w:uiPriority w:val="99"/>
    <w:semiHidden/>
    <w:unhideWhenUsed/>
    <w:rsid w:val="00E254B6"/>
    <w:rPr>
      <w:sz w:val="20"/>
      <w:szCs w:val="20"/>
    </w:rPr>
  </w:style>
  <w:style w:type="character" w:customStyle="1" w:styleId="CommentTextChar">
    <w:name w:val="Comment Text Char"/>
    <w:basedOn w:val="DefaultParagraphFont"/>
    <w:link w:val="CommentText"/>
    <w:uiPriority w:val="99"/>
    <w:semiHidden/>
    <w:rsid w:val="00E254B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254B6"/>
    <w:rPr>
      <w:b/>
      <w:bCs/>
    </w:rPr>
  </w:style>
  <w:style w:type="character" w:customStyle="1" w:styleId="CommentSubjectChar">
    <w:name w:val="Comment Subject Char"/>
    <w:basedOn w:val="CommentTextChar"/>
    <w:link w:val="CommentSubject"/>
    <w:uiPriority w:val="99"/>
    <w:semiHidden/>
    <w:rsid w:val="00E254B6"/>
    <w:rPr>
      <w:rFonts w:eastAsiaTheme="minorEastAsia"/>
      <w:b/>
      <w:bCs/>
      <w:sz w:val="20"/>
      <w:szCs w:val="20"/>
    </w:rPr>
  </w:style>
  <w:style w:type="paragraph" w:styleId="BalloonText">
    <w:name w:val="Balloon Text"/>
    <w:basedOn w:val="Normal"/>
    <w:link w:val="BalloonTextChar"/>
    <w:uiPriority w:val="99"/>
    <w:semiHidden/>
    <w:unhideWhenUsed/>
    <w:rsid w:val="00E254B6"/>
    <w:rPr>
      <w:rFonts w:ascii="Tahoma" w:hAnsi="Tahoma" w:cs="Tahoma"/>
      <w:sz w:val="16"/>
      <w:szCs w:val="16"/>
    </w:rPr>
  </w:style>
  <w:style w:type="character" w:customStyle="1" w:styleId="BalloonTextChar">
    <w:name w:val="Balloon Text Char"/>
    <w:basedOn w:val="DefaultParagraphFont"/>
    <w:link w:val="BalloonText"/>
    <w:uiPriority w:val="99"/>
    <w:semiHidden/>
    <w:rsid w:val="00E254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leFurgy@cityofchicag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BE54-A2A3-4517-A8CB-64DDD73A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LeFurgy, Kate</dc:creator>
  <cp:lastModifiedBy>Amber Cason</cp:lastModifiedBy>
  <cp:revision>2</cp:revision>
  <cp:lastPrinted>2018-12-05T18:26:00Z</cp:lastPrinted>
  <dcterms:created xsi:type="dcterms:W3CDTF">2018-12-06T21:47:00Z</dcterms:created>
  <dcterms:modified xsi:type="dcterms:W3CDTF">2018-12-06T21:47:00Z</dcterms:modified>
</cp:coreProperties>
</file>